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F1" w:rsidRDefault="00E33FF1" w:rsidP="0092220F">
      <w:pPr>
        <w:rPr>
          <w:rFonts w:ascii="Times New Roman" w:eastAsia="Calibri" w:hAnsi="Times New Roman" w:cs="Times New Roman"/>
          <w:sz w:val="24"/>
          <w:szCs w:val="24"/>
        </w:rPr>
      </w:pPr>
      <w:bookmarkStart w:id="0" w:name="_GoBack"/>
      <w:bookmarkEnd w:id="0"/>
      <w:r>
        <w:rPr>
          <w:rFonts w:ascii="Times New Roman" w:eastAsia="Calibri" w:hAnsi="Times New Roman" w:cs="Times New Roman"/>
          <w:noProof/>
          <w:sz w:val="24"/>
          <w:szCs w:val="24"/>
          <w:lang w:eastAsia="it-IT"/>
        </w:rPr>
        <w:drawing>
          <wp:inline distT="0" distB="0" distL="0" distR="0">
            <wp:extent cx="1981200" cy="9969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CI-8.png"/>
                    <pic:cNvPicPr/>
                  </pic:nvPicPr>
                  <pic:blipFill>
                    <a:blip r:embed="rId7">
                      <a:extLst>
                        <a:ext uri="{28A0092B-C50C-407E-A947-70E740481C1C}">
                          <a14:useLocalDpi xmlns:a14="http://schemas.microsoft.com/office/drawing/2010/main" val="0"/>
                        </a:ext>
                      </a:extLst>
                    </a:blip>
                    <a:stretch>
                      <a:fillRect/>
                    </a:stretch>
                  </pic:blipFill>
                  <pic:spPr>
                    <a:xfrm>
                      <a:off x="0" y="0"/>
                      <a:ext cx="2039545" cy="1026295"/>
                    </a:xfrm>
                    <a:prstGeom prst="rect">
                      <a:avLst/>
                    </a:prstGeom>
                  </pic:spPr>
                </pic:pic>
              </a:graphicData>
            </a:graphic>
          </wp:inline>
        </w:drawing>
      </w:r>
    </w:p>
    <w:p w:rsidR="002F08DD" w:rsidRPr="007644FE" w:rsidRDefault="002F08DD" w:rsidP="0092220F">
      <w:pPr>
        <w:rPr>
          <w:rFonts w:ascii="Times New Roman" w:eastAsia="Calibri" w:hAnsi="Times New Roman" w:cs="Times New Roman"/>
          <w:sz w:val="24"/>
          <w:szCs w:val="24"/>
        </w:rPr>
      </w:pPr>
      <w:r w:rsidRPr="007644FE">
        <w:rPr>
          <w:rFonts w:ascii="Times New Roman" w:eastAsia="Calibri" w:hAnsi="Times New Roman" w:cs="Times New Roman"/>
          <w:sz w:val="24"/>
          <w:szCs w:val="24"/>
        </w:rPr>
        <w:t>COMUNICATO STAMPA</w:t>
      </w:r>
    </w:p>
    <w:p w:rsidR="0092220F" w:rsidRDefault="0092220F" w:rsidP="0092220F">
      <w:pPr>
        <w:rPr>
          <w:rFonts w:ascii="Times New Roman" w:eastAsia="Calibri" w:hAnsi="Times New Roman" w:cs="Times New Roman"/>
          <w:b/>
          <w:sz w:val="24"/>
          <w:szCs w:val="24"/>
        </w:rPr>
      </w:pPr>
      <w:r w:rsidRPr="007644FE">
        <w:rPr>
          <w:rFonts w:ascii="Times New Roman" w:eastAsia="Calibri" w:hAnsi="Times New Roman" w:cs="Times New Roman"/>
          <w:b/>
          <w:sz w:val="24"/>
          <w:szCs w:val="24"/>
        </w:rPr>
        <w:t xml:space="preserve">RADICI NEL FUTURO. UN PERCORSO NELLE TRADIZIONI DEL CIBO </w:t>
      </w:r>
      <w:proofErr w:type="spellStart"/>
      <w:r w:rsidR="007644FE">
        <w:rPr>
          <w:rFonts w:ascii="Times New Roman" w:eastAsia="Calibri" w:hAnsi="Times New Roman" w:cs="Times New Roman"/>
          <w:b/>
          <w:sz w:val="24"/>
          <w:szCs w:val="24"/>
        </w:rPr>
        <w:t>d</w:t>
      </w:r>
      <w:r w:rsidRPr="007644FE">
        <w:rPr>
          <w:rFonts w:ascii="Times New Roman" w:eastAsia="Calibri" w:hAnsi="Times New Roman" w:cs="Times New Roman"/>
          <w:b/>
          <w:sz w:val="24"/>
          <w:szCs w:val="24"/>
        </w:rPr>
        <w:t>EL</w:t>
      </w:r>
      <w:proofErr w:type="spellEnd"/>
      <w:r w:rsidRPr="007644FE">
        <w:rPr>
          <w:rFonts w:ascii="Times New Roman" w:eastAsia="Calibri" w:hAnsi="Times New Roman" w:cs="Times New Roman"/>
          <w:b/>
          <w:sz w:val="24"/>
          <w:szCs w:val="24"/>
        </w:rPr>
        <w:t xml:space="preserve"> CIRCONDARIO IMOLESE </w:t>
      </w:r>
      <w:r w:rsidR="00E33FF1" w:rsidRPr="007644FE">
        <w:rPr>
          <w:rFonts w:ascii="Times New Roman" w:eastAsia="Calibri" w:hAnsi="Times New Roman" w:cs="Times New Roman"/>
          <w:b/>
          <w:sz w:val="24"/>
          <w:szCs w:val="24"/>
        </w:rPr>
        <w:t>AL BACCANALE 2022</w:t>
      </w:r>
      <w:r w:rsidR="007644FE">
        <w:rPr>
          <w:rFonts w:ascii="Times New Roman" w:eastAsia="Calibri" w:hAnsi="Times New Roman" w:cs="Times New Roman"/>
          <w:b/>
          <w:sz w:val="24"/>
          <w:szCs w:val="24"/>
        </w:rPr>
        <w:t xml:space="preserve"> </w:t>
      </w:r>
      <w:r w:rsidR="007644FE" w:rsidRPr="007644FE">
        <w:rPr>
          <w:rFonts w:ascii="Times New Roman" w:eastAsia="Calibri" w:hAnsi="Times New Roman" w:cs="Times New Roman"/>
          <w:b/>
          <w:sz w:val="24"/>
          <w:szCs w:val="24"/>
        </w:rPr>
        <w:t>(MERCATO ORTOFRUTTICOLO DI IMOLA - 29 E 30 OTTOBRE 2022)</w:t>
      </w:r>
    </w:p>
    <w:p w:rsidR="00C35C8D" w:rsidRPr="007644FE" w:rsidRDefault="00273EB1" w:rsidP="00C35C8D">
      <w:pPr>
        <w:rPr>
          <w:rFonts w:ascii="Times New Roman" w:eastAsia="Calibri" w:hAnsi="Times New Roman" w:cs="Times New Roman"/>
          <w:sz w:val="24"/>
          <w:szCs w:val="24"/>
        </w:rPr>
      </w:pPr>
      <w:r w:rsidRPr="007644FE">
        <w:rPr>
          <w:rFonts w:ascii="Times New Roman" w:eastAsia="Calibri" w:hAnsi="Times New Roman" w:cs="Times New Roman"/>
          <w:sz w:val="24"/>
          <w:szCs w:val="24"/>
        </w:rPr>
        <w:t>“</w:t>
      </w:r>
      <w:r w:rsidR="00C35C8D" w:rsidRPr="007644FE">
        <w:rPr>
          <w:rFonts w:ascii="Times New Roman" w:eastAsia="Calibri" w:hAnsi="Times New Roman" w:cs="Times New Roman"/>
          <w:sz w:val="24"/>
          <w:szCs w:val="24"/>
        </w:rPr>
        <w:t>Radici nel futuro</w:t>
      </w:r>
      <w:r w:rsidRPr="007644FE">
        <w:rPr>
          <w:rFonts w:ascii="Times New Roman" w:eastAsia="Calibri" w:hAnsi="Times New Roman" w:cs="Times New Roman"/>
          <w:sz w:val="24"/>
          <w:szCs w:val="24"/>
        </w:rPr>
        <w:t>”</w:t>
      </w:r>
      <w:r w:rsidR="00C35C8D" w:rsidRPr="007644FE">
        <w:rPr>
          <w:rFonts w:ascii="Times New Roman" w:eastAsia="Calibri" w:hAnsi="Times New Roman" w:cs="Times New Roman"/>
          <w:sz w:val="24"/>
          <w:szCs w:val="24"/>
        </w:rPr>
        <w:t xml:space="preserve"> è un </w:t>
      </w:r>
      <w:r w:rsidRPr="007644FE">
        <w:rPr>
          <w:rFonts w:ascii="Times New Roman" w:eastAsia="Calibri" w:hAnsi="Times New Roman" w:cs="Times New Roman"/>
          <w:sz w:val="24"/>
          <w:szCs w:val="24"/>
        </w:rPr>
        <w:t xml:space="preserve">progetto </w:t>
      </w:r>
      <w:r w:rsidR="00C35C8D" w:rsidRPr="007644FE">
        <w:rPr>
          <w:rFonts w:ascii="Times New Roman" w:eastAsia="Calibri" w:hAnsi="Times New Roman" w:cs="Times New Roman"/>
          <w:sz w:val="24"/>
          <w:szCs w:val="24"/>
        </w:rPr>
        <w:t>realizzato per presentare il territorio dei dieci Comuni del Circondario imolese</w:t>
      </w:r>
      <w:r w:rsidR="00C55489" w:rsidRPr="007644FE">
        <w:rPr>
          <w:rFonts w:ascii="Times New Roman" w:eastAsia="Calibri" w:hAnsi="Times New Roman" w:cs="Times New Roman"/>
          <w:sz w:val="24"/>
          <w:szCs w:val="24"/>
        </w:rPr>
        <w:t xml:space="preserve">. </w:t>
      </w:r>
      <w:r w:rsidR="00C35C8D" w:rsidRPr="007644FE">
        <w:rPr>
          <w:rFonts w:ascii="Times New Roman" w:eastAsia="Calibri" w:hAnsi="Times New Roman" w:cs="Times New Roman"/>
          <w:sz w:val="24"/>
          <w:szCs w:val="24"/>
        </w:rPr>
        <w:t xml:space="preserve"> attraverso</w:t>
      </w:r>
      <w:r w:rsidR="00C55489" w:rsidRPr="007644FE">
        <w:rPr>
          <w:rFonts w:ascii="Times New Roman" w:eastAsia="Calibri" w:hAnsi="Times New Roman" w:cs="Times New Roman"/>
          <w:sz w:val="24"/>
          <w:szCs w:val="24"/>
        </w:rPr>
        <w:t xml:space="preserve"> </w:t>
      </w:r>
      <w:r w:rsidR="00C35C8D" w:rsidRPr="007644FE">
        <w:rPr>
          <w:rFonts w:ascii="Times New Roman" w:eastAsia="Calibri" w:hAnsi="Times New Roman" w:cs="Times New Roman"/>
          <w:sz w:val="24"/>
          <w:szCs w:val="24"/>
        </w:rPr>
        <w:t>il racconto di alcune tradizioni del cibo, che sono strettamente legate con la storia delle comunità, con usi e costumi, con le tecniche di preparazione del cibo e con i luoghi dove queste tradizioni sono conservate o trasmesse.</w:t>
      </w:r>
      <w:r w:rsidR="00C55489" w:rsidRPr="007644FE">
        <w:rPr>
          <w:rFonts w:ascii="Times New Roman" w:eastAsia="Calibri" w:hAnsi="Times New Roman" w:cs="Times New Roman"/>
          <w:sz w:val="24"/>
          <w:szCs w:val="24"/>
        </w:rPr>
        <w:t xml:space="preserve"> Un percorso che ha dato luogo a un video nel 2021 e che a Imola, nello spazio storico del Mercato Ortofrutticolo, ospite del Baccanale 2022, diventa un percorso reale, una vetrina per mostrare, far “assaggiare”</w:t>
      </w:r>
      <w:r w:rsidR="007644FE">
        <w:rPr>
          <w:rFonts w:ascii="Times New Roman" w:eastAsia="Calibri" w:hAnsi="Times New Roman" w:cs="Times New Roman"/>
          <w:sz w:val="24"/>
          <w:szCs w:val="24"/>
        </w:rPr>
        <w:t xml:space="preserve"> </w:t>
      </w:r>
      <w:r w:rsidR="00C55489" w:rsidRPr="007644FE">
        <w:rPr>
          <w:rFonts w:ascii="Times New Roman" w:eastAsia="Calibri" w:hAnsi="Times New Roman" w:cs="Times New Roman"/>
          <w:sz w:val="24"/>
          <w:szCs w:val="24"/>
        </w:rPr>
        <w:t>e</w:t>
      </w:r>
      <w:r w:rsidR="00C55489" w:rsidRPr="007644FE">
        <w:rPr>
          <w:rFonts w:ascii="Times New Roman" w:eastAsia="Times New Roman" w:hAnsi="Times New Roman" w:cs="Times New Roman"/>
          <w:sz w:val="24"/>
          <w:szCs w:val="24"/>
          <w:lang w:eastAsia="it-IT"/>
        </w:rPr>
        <w:t xml:space="preserve"> gustare le eccellenze di questo grande e poliedrico territorio.</w:t>
      </w:r>
    </w:p>
    <w:p w:rsidR="00C35C8D" w:rsidRPr="007644FE" w:rsidRDefault="00C35C8D" w:rsidP="00C35C8D">
      <w:pPr>
        <w:rPr>
          <w:rFonts w:ascii="Times New Roman" w:eastAsia="Calibri" w:hAnsi="Times New Roman" w:cs="Times New Roman"/>
          <w:sz w:val="24"/>
          <w:szCs w:val="24"/>
        </w:rPr>
      </w:pPr>
      <w:r w:rsidRPr="007644FE">
        <w:rPr>
          <w:rFonts w:ascii="Times New Roman" w:eastAsia="Calibri" w:hAnsi="Times New Roman" w:cs="Times New Roman"/>
          <w:sz w:val="24"/>
          <w:szCs w:val="24"/>
        </w:rPr>
        <w:t xml:space="preserve">Hanno collaborato alla realizzazione </w:t>
      </w:r>
      <w:r w:rsidR="00031CF2" w:rsidRPr="007644FE">
        <w:rPr>
          <w:rFonts w:ascii="Times New Roman" w:eastAsia="Calibri" w:hAnsi="Times New Roman" w:cs="Times New Roman"/>
          <w:sz w:val="24"/>
          <w:szCs w:val="24"/>
        </w:rPr>
        <w:t xml:space="preserve">i </w:t>
      </w:r>
      <w:r w:rsidRPr="007644FE">
        <w:rPr>
          <w:rFonts w:ascii="Times New Roman" w:eastAsia="Calibri" w:hAnsi="Times New Roman" w:cs="Times New Roman"/>
          <w:sz w:val="24"/>
          <w:szCs w:val="24"/>
        </w:rPr>
        <w:t xml:space="preserve">Comuni del Circondario imolese </w:t>
      </w:r>
      <w:r w:rsidR="00273EB1" w:rsidRPr="007644FE">
        <w:rPr>
          <w:rFonts w:ascii="Times New Roman" w:eastAsia="Calibri" w:hAnsi="Times New Roman" w:cs="Times New Roman"/>
          <w:sz w:val="24"/>
          <w:szCs w:val="24"/>
        </w:rPr>
        <w:t xml:space="preserve">che aderiscono al Distretto culturale imolese, nell’ambito del progetto denominato “Antichi </w:t>
      </w:r>
      <w:proofErr w:type="spellStart"/>
      <w:r w:rsidR="00273EB1" w:rsidRPr="007644FE">
        <w:rPr>
          <w:rFonts w:ascii="Times New Roman" w:eastAsia="Calibri" w:hAnsi="Times New Roman" w:cs="Times New Roman"/>
          <w:sz w:val="24"/>
          <w:szCs w:val="24"/>
        </w:rPr>
        <w:t>saperi</w:t>
      </w:r>
      <w:proofErr w:type="spellEnd"/>
      <w:r w:rsidR="00273EB1" w:rsidRPr="007644FE">
        <w:rPr>
          <w:rFonts w:ascii="Times New Roman" w:eastAsia="Calibri" w:hAnsi="Times New Roman" w:cs="Times New Roman"/>
          <w:sz w:val="24"/>
          <w:szCs w:val="24"/>
        </w:rPr>
        <w:t xml:space="preserve"> di domani”, con il contributo della Città Metropolitana di Bologna </w:t>
      </w:r>
      <w:r w:rsidR="00C55489" w:rsidRPr="007644FE">
        <w:rPr>
          <w:rFonts w:ascii="Times New Roman" w:eastAsia="Calibri" w:hAnsi="Times New Roman" w:cs="Times New Roman"/>
          <w:sz w:val="24"/>
          <w:szCs w:val="24"/>
        </w:rPr>
        <w:t xml:space="preserve">Istituzione Villa Smeraldi </w:t>
      </w:r>
      <w:r w:rsidR="00273EB1" w:rsidRPr="007644FE">
        <w:rPr>
          <w:rFonts w:ascii="Times New Roman" w:eastAsia="Calibri" w:hAnsi="Times New Roman" w:cs="Times New Roman"/>
          <w:sz w:val="24"/>
          <w:szCs w:val="24"/>
        </w:rPr>
        <w:t>e della Fondazione Del Monte di Bologna e Ravenna.</w:t>
      </w:r>
      <w:r w:rsidR="00031CF2" w:rsidRPr="007644FE">
        <w:rPr>
          <w:rFonts w:ascii="Times New Roman" w:eastAsia="Calibri" w:hAnsi="Times New Roman" w:cs="Times New Roman"/>
          <w:sz w:val="24"/>
          <w:szCs w:val="24"/>
        </w:rPr>
        <w:t xml:space="preserve"> </w:t>
      </w:r>
    </w:p>
    <w:p w:rsidR="00C55489" w:rsidRPr="007644FE" w:rsidRDefault="00C55489" w:rsidP="00C55489">
      <w:pPr>
        <w:rPr>
          <w:rFonts w:ascii="Times New Roman" w:eastAsia="Times New Roman" w:hAnsi="Times New Roman" w:cs="Times New Roman"/>
          <w:sz w:val="24"/>
          <w:szCs w:val="24"/>
          <w:lang w:eastAsia="it-IT"/>
        </w:rPr>
      </w:pPr>
      <w:r w:rsidRPr="007644FE">
        <w:rPr>
          <w:rFonts w:ascii="Times New Roman" w:eastAsia="Calibri" w:hAnsi="Times New Roman" w:cs="Times New Roman"/>
          <w:b/>
          <w:sz w:val="24"/>
          <w:szCs w:val="24"/>
        </w:rPr>
        <w:t>RADICI NEL FUTURO</w:t>
      </w:r>
      <w:r w:rsidRPr="007644FE">
        <w:rPr>
          <w:rFonts w:ascii="Times New Roman" w:eastAsia="Calibri" w:hAnsi="Times New Roman" w:cs="Times New Roman"/>
          <w:sz w:val="24"/>
          <w:szCs w:val="24"/>
        </w:rPr>
        <w:t xml:space="preserve"> è in programma al Mercato Ortofrutticolo di Imola </w:t>
      </w:r>
      <w:r w:rsidR="007644FE">
        <w:rPr>
          <w:rFonts w:ascii="Times New Roman" w:eastAsia="Calibri" w:hAnsi="Times New Roman" w:cs="Times New Roman"/>
          <w:sz w:val="24"/>
          <w:szCs w:val="24"/>
        </w:rPr>
        <w:t>(v</w:t>
      </w:r>
      <w:r w:rsidRPr="007644FE">
        <w:rPr>
          <w:rFonts w:ascii="Times New Roman" w:eastAsia="Calibri" w:hAnsi="Times New Roman" w:cs="Times New Roman"/>
          <w:sz w:val="24"/>
          <w:szCs w:val="24"/>
        </w:rPr>
        <w:t>iale Rivalta n. 10/12</w:t>
      </w:r>
      <w:r w:rsidR="007644FE">
        <w:rPr>
          <w:rFonts w:ascii="Times New Roman" w:eastAsia="Calibri" w:hAnsi="Times New Roman" w:cs="Times New Roman"/>
          <w:sz w:val="24"/>
          <w:szCs w:val="24"/>
        </w:rPr>
        <w:t xml:space="preserve">) </w:t>
      </w:r>
      <w:r w:rsidR="007644FE" w:rsidRPr="007644FE">
        <w:rPr>
          <w:rFonts w:ascii="Times New Roman" w:eastAsia="Calibri" w:hAnsi="Times New Roman" w:cs="Times New Roman"/>
          <w:b/>
          <w:sz w:val="24"/>
          <w:szCs w:val="24"/>
        </w:rPr>
        <w:t>s</w:t>
      </w:r>
      <w:r w:rsidRPr="007644FE">
        <w:rPr>
          <w:rFonts w:ascii="Times New Roman" w:eastAsia="Calibri" w:hAnsi="Times New Roman" w:cs="Times New Roman"/>
          <w:b/>
          <w:sz w:val="24"/>
          <w:szCs w:val="24"/>
        </w:rPr>
        <w:t>abato 29 ottobre 2022</w:t>
      </w:r>
      <w:r w:rsidRPr="007644FE">
        <w:rPr>
          <w:rFonts w:ascii="Times New Roman" w:eastAsia="Calibri" w:hAnsi="Times New Roman" w:cs="Times New Roman"/>
          <w:sz w:val="24"/>
          <w:szCs w:val="24"/>
        </w:rPr>
        <w:t xml:space="preserve"> dalle ore 16 alle 22 e </w:t>
      </w:r>
      <w:r w:rsidRPr="007644FE">
        <w:rPr>
          <w:rFonts w:ascii="Times New Roman" w:eastAsia="Calibri" w:hAnsi="Times New Roman" w:cs="Times New Roman"/>
          <w:b/>
          <w:sz w:val="24"/>
          <w:szCs w:val="24"/>
        </w:rPr>
        <w:t>domenica 30 ottobre 2022</w:t>
      </w:r>
      <w:r w:rsidRPr="007644FE">
        <w:rPr>
          <w:rFonts w:ascii="Times New Roman" w:eastAsia="Calibri" w:hAnsi="Times New Roman" w:cs="Times New Roman"/>
          <w:sz w:val="24"/>
          <w:szCs w:val="24"/>
        </w:rPr>
        <w:t xml:space="preserve"> dalle ore 10 alle ore 19. Un progetto, un video che ha presentato il territorio dei Comuni del Nuovo Circondario imolese attraverso il racconto di tradizioni del cibo strettamente legate con la storia delle comunità, con usi e costumi, con tecniche di preparazione del cibo e con i luoghi dove queste tradizioni sono conservate o trasmesse. </w:t>
      </w:r>
      <w:r w:rsidRPr="007644FE">
        <w:rPr>
          <w:rFonts w:ascii="Times New Roman" w:eastAsia="Times New Roman" w:hAnsi="Times New Roman" w:cs="Times New Roman"/>
          <w:sz w:val="24"/>
          <w:szCs w:val="24"/>
          <w:lang w:eastAsia="it-IT"/>
        </w:rPr>
        <w:t>Partecipano</w:t>
      </w:r>
      <w:r w:rsidR="007644FE">
        <w:rPr>
          <w:rFonts w:ascii="Times New Roman" w:eastAsia="Times New Roman" w:hAnsi="Times New Roman" w:cs="Times New Roman"/>
          <w:sz w:val="24"/>
          <w:szCs w:val="24"/>
          <w:lang w:eastAsia="it-IT"/>
        </w:rPr>
        <w:t xml:space="preserve"> con presentazione di prodotti, degustazioni a pagamento e </w:t>
      </w:r>
      <w:proofErr w:type="spellStart"/>
      <w:r w:rsidR="007644FE">
        <w:rPr>
          <w:rFonts w:ascii="Times New Roman" w:eastAsia="Times New Roman" w:hAnsi="Times New Roman" w:cs="Times New Roman"/>
          <w:sz w:val="24"/>
          <w:szCs w:val="24"/>
          <w:lang w:eastAsia="it-IT"/>
        </w:rPr>
        <w:t>street</w:t>
      </w:r>
      <w:proofErr w:type="spellEnd"/>
      <w:r w:rsidR="007644FE">
        <w:rPr>
          <w:rFonts w:ascii="Times New Roman" w:eastAsia="Times New Roman" w:hAnsi="Times New Roman" w:cs="Times New Roman"/>
          <w:sz w:val="24"/>
          <w:szCs w:val="24"/>
          <w:lang w:eastAsia="it-IT"/>
        </w:rPr>
        <w:t xml:space="preserve"> </w:t>
      </w:r>
      <w:proofErr w:type="spellStart"/>
      <w:r w:rsidR="007644FE">
        <w:rPr>
          <w:rFonts w:ascii="Times New Roman" w:eastAsia="Times New Roman" w:hAnsi="Times New Roman" w:cs="Times New Roman"/>
          <w:sz w:val="24"/>
          <w:szCs w:val="24"/>
          <w:lang w:eastAsia="it-IT"/>
        </w:rPr>
        <w:t>food</w:t>
      </w:r>
      <w:proofErr w:type="spellEnd"/>
      <w:r w:rsidRPr="007644FE">
        <w:rPr>
          <w:rFonts w:ascii="Times New Roman" w:eastAsia="Times New Roman" w:hAnsi="Times New Roman" w:cs="Times New Roman"/>
          <w:sz w:val="24"/>
          <w:szCs w:val="24"/>
          <w:lang w:eastAsia="it-IT"/>
        </w:rPr>
        <w:t xml:space="preserve">: Compagnia del Garganello di Imola, Comitato Sagra della Piè Fritta di Fontanelice, Gruppo </w:t>
      </w:r>
      <w:proofErr w:type="spellStart"/>
      <w:r w:rsidRPr="007644FE">
        <w:rPr>
          <w:rFonts w:ascii="Times New Roman" w:eastAsia="Times New Roman" w:hAnsi="Times New Roman" w:cs="Times New Roman"/>
          <w:sz w:val="24"/>
          <w:szCs w:val="24"/>
          <w:lang w:eastAsia="it-IT"/>
        </w:rPr>
        <w:t>Polentari</w:t>
      </w:r>
      <w:proofErr w:type="spellEnd"/>
      <w:r w:rsidRPr="007644FE">
        <w:rPr>
          <w:rFonts w:ascii="Times New Roman" w:eastAsia="Times New Roman" w:hAnsi="Times New Roman" w:cs="Times New Roman"/>
          <w:sz w:val="24"/>
          <w:szCs w:val="24"/>
          <w:lang w:eastAsia="it-IT"/>
        </w:rPr>
        <w:t xml:space="preserve"> di Tossignano, Antica Società Maccheroni di Borgo Tossignano, Associazione Festa del Garganello, Associazione </w:t>
      </w:r>
      <w:proofErr w:type="spellStart"/>
      <w:r w:rsidRPr="007644FE">
        <w:rPr>
          <w:rFonts w:ascii="Times New Roman" w:eastAsia="Times New Roman" w:hAnsi="Times New Roman" w:cs="Times New Roman"/>
          <w:sz w:val="24"/>
          <w:szCs w:val="24"/>
          <w:lang w:eastAsia="it-IT"/>
        </w:rPr>
        <w:t>ProLoco</w:t>
      </w:r>
      <w:proofErr w:type="spellEnd"/>
      <w:r w:rsidRPr="007644FE">
        <w:rPr>
          <w:rFonts w:ascii="Times New Roman" w:eastAsia="Times New Roman" w:hAnsi="Times New Roman" w:cs="Times New Roman"/>
          <w:sz w:val="24"/>
          <w:szCs w:val="24"/>
          <w:lang w:eastAsia="it-IT"/>
        </w:rPr>
        <w:t xml:space="preserve"> di Mordano, Associazione </w:t>
      </w:r>
      <w:proofErr w:type="spellStart"/>
      <w:r w:rsidRPr="007644FE">
        <w:rPr>
          <w:rFonts w:ascii="Times New Roman" w:eastAsia="Times New Roman" w:hAnsi="Times New Roman" w:cs="Times New Roman"/>
          <w:sz w:val="24"/>
          <w:szCs w:val="24"/>
          <w:lang w:eastAsia="it-IT"/>
        </w:rPr>
        <w:t>ProLoco</w:t>
      </w:r>
      <w:proofErr w:type="spellEnd"/>
      <w:r w:rsidRPr="007644FE">
        <w:rPr>
          <w:rFonts w:ascii="Times New Roman" w:eastAsia="Times New Roman" w:hAnsi="Times New Roman" w:cs="Times New Roman"/>
          <w:sz w:val="24"/>
          <w:szCs w:val="24"/>
          <w:lang w:eastAsia="it-IT"/>
        </w:rPr>
        <w:t xml:space="preserve"> di Casalfiumanese, Comune di Castel San Pietro Terme, Consorzio Cipolla di Medicina, Consorzio </w:t>
      </w:r>
      <w:proofErr w:type="spellStart"/>
      <w:r w:rsidRPr="007644FE">
        <w:rPr>
          <w:rFonts w:ascii="Times New Roman" w:eastAsia="Times New Roman" w:hAnsi="Times New Roman" w:cs="Times New Roman"/>
          <w:sz w:val="24"/>
          <w:szCs w:val="24"/>
          <w:lang w:eastAsia="it-IT"/>
        </w:rPr>
        <w:t>Foraggicoltori</w:t>
      </w:r>
      <w:proofErr w:type="spellEnd"/>
      <w:r w:rsidRPr="007644FE">
        <w:rPr>
          <w:rFonts w:ascii="Times New Roman" w:eastAsia="Times New Roman" w:hAnsi="Times New Roman" w:cs="Times New Roman"/>
          <w:sz w:val="24"/>
          <w:szCs w:val="24"/>
          <w:lang w:eastAsia="it-IT"/>
        </w:rPr>
        <w:t xml:space="preserve"> Medicinesi, Regno del marrone di Castel del Rio, </w:t>
      </w:r>
      <w:proofErr w:type="spellStart"/>
      <w:r w:rsidRPr="007644FE">
        <w:rPr>
          <w:rFonts w:ascii="Times New Roman" w:eastAsia="Times New Roman" w:hAnsi="Times New Roman" w:cs="Times New Roman"/>
          <w:sz w:val="24"/>
          <w:szCs w:val="24"/>
          <w:lang w:eastAsia="it-IT"/>
        </w:rPr>
        <w:t>Marronai</w:t>
      </w:r>
      <w:proofErr w:type="spellEnd"/>
      <w:r w:rsidRPr="007644FE">
        <w:rPr>
          <w:rFonts w:ascii="Times New Roman" w:eastAsia="Times New Roman" w:hAnsi="Times New Roman" w:cs="Times New Roman"/>
          <w:sz w:val="24"/>
          <w:szCs w:val="24"/>
          <w:lang w:eastAsia="it-IT"/>
        </w:rPr>
        <w:t xml:space="preserve"> di Castel Del Rio.</w:t>
      </w:r>
    </w:p>
    <w:p w:rsidR="007644FE" w:rsidRDefault="007644FE" w:rsidP="007644FE">
      <w:pPr>
        <w:rPr>
          <w:rFonts w:ascii="Times New Roman" w:hAnsi="Times New Roman" w:cs="Times New Roman"/>
          <w:sz w:val="24"/>
          <w:szCs w:val="24"/>
        </w:rPr>
      </w:pPr>
      <w:r w:rsidRPr="007644FE">
        <w:rPr>
          <w:rFonts w:ascii="Times New Roman" w:eastAsia="Times New Roman" w:hAnsi="Times New Roman" w:cs="Times New Roman"/>
          <w:sz w:val="24"/>
          <w:szCs w:val="24"/>
          <w:lang w:eastAsia="it-IT"/>
        </w:rPr>
        <w:t xml:space="preserve">In programma anche due momenti di spettacolo: </w:t>
      </w:r>
      <w:r w:rsidRPr="007644FE">
        <w:rPr>
          <w:rFonts w:ascii="Times New Roman" w:hAnsi="Times New Roman" w:cs="Times New Roman"/>
          <w:b/>
          <w:sz w:val="24"/>
          <w:szCs w:val="24"/>
        </w:rPr>
        <w:t xml:space="preserve">Sabato 29 ottobre 2022 alle ore 19 </w:t>
      </w:r>
      <w:r w:rsidRPr="007644FE">
        <w:rPr>
          <w:rFonts w:ascii="Times New Roman" w:hAnsi="Times New Roman" w:cs="Times New Roman"/>
          <w:sz w:val="24"/>
          <w:szCs w:val="24"/>
        </w:rPr>
        <w:t xml:space="preserve">Animazione musicale con </w:t>
      </w:r>
      <w:r w:rsidRPr="007644FE">
        <w:rPr>
          <w:rFonts w:ascii="Times New Roman" w:hAnsi="Times New Roman" w:cs="Times New Roman"/>
          <w:b/>
          <w:sz w:val="24"/>
          <w:szCs w:val="24"/>
        </w:rPr>
        <w:t xml:space="preserve">E Mi </w:t>
      </w:r>
      <w:proofErr w:type="spellStart"/>
      <w:r w:rsidRPr="007644FE">
        <w:rPr>
          <w:rFonts w:ascii="Times New Roman" w:hAnsi="Times New Roman" w:cs="Times New Roman"/>
          <w:b/>
          <w:sz w:val="24"/>
          <w:szCs w:val="24"/>
        </w:rPr>
        <w:t>Surëla</w:t>
      </w:r>
      <w:proofErr w:type="spellEnd"/>
      <w:r w:rsidRPr="007644FE">
        <w:rPr>
          <w:rFonts w:ascii="Times New Roman" w:hAnsi="Times New Roman" w:cs="Times New Roman"/>
          <w:sz w:val="24"/>
          <w:szCs w:val="24"/>
        </w:rPr>
        <w:t xml:space="preserve"> orchestra e </w:t>
      </w:r>
      <w:r w:rsidRPr="007644FE">
        <w:rPr>
          <w:rFonts w:ascii="Times New Roman" w:hAnsi="Times New Roman" w:cs="Times New Roman"/>
          <w:b/>
          <w:sz w:val="24"/>
          <w:szCs w:val="24"/>
        </w:rPr>
        <w:t xml:space="preserve">Domenica 30 ottobre 2022 alle ore 11 </w:t>
      </w:r>
      <w:r w:rsidRPr="007644FE">
        <w:rPr>
          <w:rFonts w:ascii="Times New Roman" w:hAnsi="Times New Roman" w:cs="Times New Roman"/>
          <w:sz w:val="24"/>
          <w:szCs w:val="24"/>
        </w:rPr>
        <w:t xml:space="preserve">Esibizione dei </w:t>
      </w:r>
      <w:r w:rsidRPr="007644FE">
        <w:rPr>
          <w:rFonts w:ascii="Times New Roman" w:hAnsi="Times New Roman" w:cs="Times New Roman"/>
          <w:b/>
          <w:sz w:val="24"/>
          <w:szCs w:val="24"/>
        </w:rPr>
        <w:t xml:space="preserve">Canterini e </w:t>
      </w:r>
      <w:proofErr w:type="spellStart"/>
      <w:r w:rsidRPr="007644FE">
        <w:rPr>
          <w:rFonts w:ascii="Times New Roman" w:hAnsi="Times New Roman" w:cs="Times New Roman"/>
          <w:b/>
          <w:sz w:val="24"/>
          <w:szCs w:val="24"/>
        </w:rPr>
        <w:t>Danzerini</w:t>
      </w:r>
      <w:proofErr w:type="spellEnd"/>
      <w:r w:rsidRPr="007644FE">
        <w:rPr>
          <w:rFonts w:ascii="Times New Roman" w:hAnsi="Times New Roman" w:cs="Times New Roman"/>
          <w:b/>
          <w:sz w:val="24"/>
          <w:szCs w:val="24"/>
        </w:rPr>
        <w:t xml:space="preserve"> Romagnoli “T. </w:t>
      </w:r>
      <w:proofErr w:type="spellStart"/>
      <w:r w:rsidRPr="007644FE">
        <w:rPr>
          <w:rFonts w:ascii="Times New Roman" w:hAnsi="Times New Roman" w:cs="Times New Roman"/>
          <w:b/>
          <w:sz w:val="24"/>
          <w:szCs w:val="24"/>
        </w:rPr>
        <w:t>Baruzzi</w:t>
      </w:r>
      <w:proofErr w:type="spellEnd"/>
      <w:r w:rsidRPr="007644FE">
        <w:rPr>
          <w:rFonts w:ascii="Times New Roman" w:hAnsi="Times New Roman" w:cs="Times New Roman"/>
          <w:b/>
          <w:sz w:val="24"/>
          <w:szCs w:val="24"/>
        </w:rPr>
        <w:t>” APS</w:t>
      </w:r>
      <w:r>
        <w:rPr>
          <w:rFonts w:ascii="Times New Roman" w:hAnsi="Times New Roman" w:cs="Times New Roman"/>
          <w:sz w:val="24"/>
          <w:szCs w:val="24"/>
        </w:rPr>
        <w:t>.</w:t>
      </w:r>
    </w:p>
    <w:p w:rsidR="007644FE" w:rsidRDefault="007644FE" w:rsidP="007644FE">
      <w:pPr>
        <w:rPr>
          <w:rFonts w:ascii="Times New Roman" w:hAnsi="Times New Roman" w:cs="Times New Roman"/>
          <w:sz w:val="24"/>
          <w:szCs w:val="24"/>
        </w:rPr>
      </w:pPr>
      <w:r>
        <w:rPr>
          <w:rFonts w:ascii="Times New Roman" w:hAnsi="Times New Roman" w:cs="Times New Roman"/>
          <w:sz w:val="24"/>
          <w:szCs w:val="24"/>
        </w:rPr>
        <w:t xml:space="preserve">Informazioni: </w:t>
      </w:r>
      <w:hyperlink r:id="rId8" w:history="1">
        <w:r w:rsidRPr="00044FE5">
          <w:rPr>
            <w:rStyle w:val="Collegamentoipertestuale"/>
            <w:rFonts w:ascii="Times New Roman" w:hAnsi="Times New Roman" w:cs="Times New Roman"/>
            <w:sz w:val="24"/>
            <w:szCs w:val="24"/>
          </w:rPr>
          <w:t>attivita.culturali@comune.imola.bo.it</w:t>
        </w:r>
      </w:hyperlink>
      <w:r>
        <w:rPr>
          <w:rFonts w:ascii="Times New Roman" w:hAnsi="Times New Roman" w:cs="Times New Roman"/>
          <w:sz w:val="24"/>
          <w:szCs w:val="24"/>
        </w:rPr>
        <w:t xml:space="preserve"> tel. 0542 602300</w:t>
      </w:r>
    </w:p>
    <w:sectPr w:rsidR="007644FE" w:rsidSect="0032020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43" w:rsidRDefault="00252F43" w:rsidP="00452B0A">
      <w:pPr>
        <w:spacing w:after="0" w:line="240" w:lineRule="auto"/>
      </w:pPr>
      <w:r>
        <w:separator/>
      </w:r>
    </w:p>
  </w:endnote>
  <w:endnote w:type="continuationSeparator" w:id="0">
    <w:p w:rsidR="00252F43" w:rsidRDefault="00252F43" w:rsidP="004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43" w:rsidRDefault="00252F43" w:rsidP="00452B0A">
      <w:pPr>
        <w:spacing w:after="0" w:line="240" w:lineRule="auto"/>
      </w:pPr>
      <w:r>
        <w:separator/>
      </w:r>
    </w:p>
  </w:footnote>
  <w:footnote w:type="continuationSeparator" w:id="0">
    <w:p w:rsidR="00252F43" w:rsidRDefault="00252F43" w:rsidP="0045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0A" w:rsidRDefault="00452B0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DF"/>
    <w:rsid w:val="0002215C"/>
    <w:rsid w:val="00031CF2"/>
    <w:rsid w:val="00032E95"/>
    <w:rsid w:val="000F42F3"/>
    <w:rsid w:val="00103509"/>
    <w:rsid w:val="001F3FC2"/>
    <w:rsid w:val="00252F43"/>
    <w:rsid w:val="00264A39"/>
    <w:rsid w:val="00273EB1"/>
    <w:rsid w:val="0028001C"/>
    <w:rsid w:val="002A0B3A"/>
    <w:rsid w:val="002F08DD"/>
    <w:rsid w:val="00320208"/>
    <w:rsid w:val="0033128C"/>
    <w:rsid w:val="003A22D2"/>
    <w:rsid w:val="00413E6D"/>
    <w:rsid w:val="004304BE"/>
    <w:rsid w:val="00452B0A"/>
    <w:rsid w:val="004778AF"/>
    <w:rsid w:val="0053559F"/>
    <w:rsid w:val="005A398C"/>
    <w:rsid w:val="005C1D0C"/>
    <w:rsid w:val="005C2E9F"/>
    <w:rsid w:val="00636859"/>
    <w:rsid w:val="00693741"/>
    <w:rsid w:val="00695786"/>
    <w:rsid w:val="007628A7"/>
    <w:rsid w:val="007644FE"/>
    <w:rsid w:val="007D4369"/>
    <w:rsid w:val="008233E1"/>
    <w:rsid w:val="008A18F9"/>
    <w:rsid w:val="008B51EA"/>
    <w:rsid w:val="0092220F"/>
    <w:rsid w:val="0092478A"/>
    <w:rsid w:val="00940EBB"/>
    <w:rsid w:val="00A511BA"/>
    <w:rsid w:val="00A65C7E"/>
    <w:rsid w:val="00A73226"/>
    <w:rsid w:val="00A861AC"/>
    <w:rsid w:val="00AD55D5"/>
    <w:rsid w:val="00BA7D32"/>
    <w:rsid w:val="00BC52B2"/>
    <w:rsid w:val="00C17AB6"/>
    <w:rsid w:val="00C2075D"/>
    <w:rsid w:val="00C35C8D"/>
    <w:rsid w:val="00C55489"/>
    <w:rsid w:val="00CC5CA2"/>
    <w:rsid w:val="00D227D3"/>
    <w:rsid w:val="00D274E0"/>
    <w:rsid w:val="00D622F9"/>
    <w:rsid w:val="00DA24DF"/>
    <w:rsid w:val="00DA35DD"/>
    <w:rsid w:val="00E0183C"/>
    <w:rsid w:val="00E33FF1"/>
    <w:rsid w:val="00EF38A5"/>
    <w:rsid w:val="00F13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4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24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4DF"/>
    <w:rPr>
      <w:rFonts w:ascii="Tahoma" w:hAnsi="Tahoma" w:cs="Tahoma"/>
      <w:sz w:val="16"/>
      <w:szCs w:val="16"/>
    </w:rPr>
  </w:style>
  <w:style w:type="table" w:styleId="Grigliatabella">
    <w:name w:val="Table Grid"/>
    <w:basedOn w:val="Tabellanormale"/>
    <w:uiPriority w:val="39"/>
    <w:rsid w:val="0069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93741"/>
    <w:rPr>
      <w:b/>
      <w:bCs/>
    </w:rPr>
  </w:style>
  <w:style w:type="paragraph" w:styleId="Intestazione">
    <w:name w:val="header"/>
    <w:basedOn w:val="Normale"/>
    <w:link w:val="IntestazioneCarattere"/>
    <w:uiPriority w:val="99"/>
    <w:unhideWhenUsed/>
    <w:rsid w:val="00452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0A"/>
  </w:style>
  <w:style w:type="paragraph" w:styleId="Pidipagina">
    <w:name w:val="footer"/>
    <w:basedOn w:val="Normale"/>
    <w:link w:val="PidipaginaCarattere"/>
    <w:uiPriority w:val="99"/>
    <w:unhideWhenUsed/>
    <w:rsid w:val="00452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B0A"/>
  </w:style>
  <w:style w:type="character" w:styleId="Collegamentoipertestuale">
    <w:name w:val="Hyperlink"/>
    <w:basedOn w:val="Carpredefinitoparagrafo"/>
    <w:uiPriority w:val="99"/>
    <w:unhideWhenUsed/>
    <w:rsid w:val="007644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4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24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24DF"/>
    <w:rPr>
      <w:rFonts w:ascii="Tahoma" w:hAnsi="Tahoma" w:cs="Tahoma"/>
      <w:sz w:val="16"/>
      <w:szCs w:val="16"/>
    </w:rPr>
  </w:style>
  <w:style w:type="table" w:styleId="Grigliatabella">
    <w:name w:val="Table Grid"/>
    <w:basedOn w:val="Tabellanormale"/>
    <w:uiPriority w:val="39"/>
    <w:rsid w:val="00693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693741"/>
    <w:rPr>
      <w:b/>
      <w:bCs/>
    </w:rPr>
  </w:style>
  <w:style w:type="paragraph" w:styleId="Intestazione">
    <w:name w:val="header"/>
    <w:basedOn w:val="Normale"/>
    <w:link w:val="IntestazioneCarattere"/>
    <w:uiPriority w:val="99"/>
    <w:unhideWhenUsed/>
    <w:rsid w:val="00452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0A"/>
  </w:style>
  <w:style w:type="paragraph" w:styleId="Pidipagina">
    <w:name w:val="footer"/>
    <w:basedOn w:val="Normale"/>
    <w:link w:val="PidipaginaCarattere"/>
    <w:uiPriority w:val="99"/>
    <w:unhideWhenUsed/>
    <w:rsid w:val="00452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B0A"/>
  </w:style>
  <w:style w:type="character" w:styleId="Collegamentoipertestuale">
    <w:name w:val="Hyperlink"/>
    <w:basedOn w:val="Carpredefinitoparagrafo"/>
    <w:uiPriority w:val="99"/>
    <w:unhideWhenUsed/>
    <w:rsid w:val="00764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4332">
      <w:bodyDiv w:val="1"/>
      <w:marLeft w:val="0"/>
      <w:marRight w:val="0"/>
      <w:marTop w:val="0"/>
      <w:marBottom w:val="0"/>
      <w:divBdr>
        <w:top w:val="none" w:sz="0" w:space="0" w:color="auto"/>
        <w:left w:val="none" w:sz="0" w:space="0" w:color="auto"/>
        <w:bottom w:val="none" w:sz="0" w:space="0" w:color="auto"/>
        <w:right w:val="none" w:sz="0" w:space="0" w:color="auto"/>
      </w:divBdr>
    </w:div>
    <w:div w:id="6373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ivita.culturali@comune.imola.bo.it"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Viola Borghini</dc:creator>
  <cp:lastModifiedBy>Paola Dongellini</cp:lastModifiedBy>
  <cp:revision>2</cp:revision>
  <dcterms:created xsi:type="dcterms:W3CDTF">2022-10-26T10:49:00Z</dcterms:created>
  <dcterms:modified xsi:type="dcterms:W3CDTF">2022-10-26T10:49:00Z</dcterms:modified>
</cp:coreProperties>
</file>